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1E" w:rsidRDefault="004A6A1E" w:rsidP="004A6A1E">
      <w:pPr>
        <w:spacing w:line="560" w:lineRule="exac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附件1：</w:t>
      </w: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Pr="006B0224" w:rsidRDefault="004A6A1E" w:rsidP="004A6A1E">
      <w:pPr>
        <w:jc w:val="center"/>
        <w:rPr>
          <w:sz w:val="44"/>
          <w:szCs w:val="44"/>
        </w:rPr>
      </w:pPr>
      <w:r w:rsidRPr="00A334C8">
        <w:rPr>
          <w:rFonts w:hint="eastAsia"/>
          <w:sz w:val="44"/>
          <w:szCs w:val="44"/>
        </w:rPr>
        <w:t>“童心向党</w:t>
      </w:r>
      <w:r w:rsidRPr="00A334C8">
        <w:rPr>
          <w:rFonts w:hint="eastAsia"/>
          <w:sz w:val="44"/>
          <w:szCs w:val="44"/>
        </w:rPr>
        <w:t xml:space="preserve">  </w:t>
      </w:r>
      <w:r w:rsidRPr="00A334C8">
        <w:rPr>
          <w:rFonts w:hint="eastAsia"/>
          <w:sz w:val="44"/>
          <w:szCs w:val="44"/>
        </w:rPr>
        <w:t>校歌嘹亮”合唱比赛</w:t>
      </w:r>
      <w:r w:rsidRPr="00A334C8">
        <w:rPr>
          <w:rFonts w:asciiTheme="minorEastAsia" w:hAnsiTheme="minorEastAsia" w:hint="eastAsia"/>
          <w:color w:val="333333"/>
          <w:sz w:val="44"/>
          <w:szCs w:val="44"/>
          <w:shd w:val="clear" w:color="auto" w:fill="FFFFFF"/>
        </w:rPr>
        <w:t>报名表</w:t>
      </w:r>
    </w:p>
    <w:p w:rsidR="004A6A1E" w:rsidRDefault="004A6A1E" w:rsidP="004A6A1E">
      <w:pPr>
        <w:spacing w:line="560" w:lineRule="exact"/>
        <w:ind w:firstLineChars="200" w:firstLine="640"/>
        <w:jc w:val="left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学    校：</w:t>
      </w:r>
      <w:r w:rsidRPr="00A334C8">
        <w:rPr>
          <w:rFonts w:asciiTheme="minorEastAsia" w:hAnsiTheme="minorEastAsia" w:hint="eastAsia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 xml:space="preserve"> 联络人：</w:t>
      </w:r>
      <w:r>
        <w:rPr>
          <w:rFonts w:asciiTheme="minorEastAsia" w:hAnsiTheme="minorEastAsia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</w:t>
      </w:r>
    </w:p>
    <w:p w:rsidR="004A6A1E" w:rsidRDefault="004A6A1E" w:rsidP="004A6A1E">
      <w:pPr>
        <w:spacing w:line="560" w:lineRule="exact"/>
        <w:ind w:firstLineChars="200" w:firstLine="640"/>
        <w:jc w:val="left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合唱人数：</w:t>
      </w:r>
      <w:r>
        <w:rPr>
          <w:rFonts w:asciiTheme="minorEastAsia" w:hAnsiTheme="minorEastAsia" w:hint="eastAsia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  <w:r w:rsidRPr="00087ACB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（其中男生人数</w:t>
      </w:r>
      <w:r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 xml:space="preserve">：  </w:t>
      </w:r>
      <w:r w:rsidRPr="00087ACB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）</w:t>
      </w:r>
    </w:p>
    <w:tbl>
      <w:tblPr>
        <w:tblStyle w:val="a3"/>
        <w:tblW w:w="0" w:type="auto"/>
        <w:jc w:val="center"/>
        <w:tblLook w:val="04A0"/>
      </w:tblPr>
      <w:tblGrid>
        <w:gridCol w:w="4126"/>
        <w:gridCol w:w="2131"/>
        <w:gridCol w:w="1996"/>
      </w:tblGrid>
      <w:tr w:rsidR="004A6A1E" w:rsidTr="00C42993">
        <w:trPr>
          <w:jc w:val="center"/>
        </w:trPr>
        <w:tc>
          <w:tcPr>
            <w:tcW w:w="4126" w:type="dxa"/>
          </w:tcPr>
          <w:p w:rsidR="004A6A1E" w:rsidRDefault="004A6A1E" w:rsidP="00C42993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演唱曲目</w:t>
            </w:r>
          </w:p>
        </w:tc>
        <w:tc>
          <w:tcPr>
            <w:tcW w:w="2131" w:type="dxa"/>
          </w:tcPr>
          <w:p w:rsidR="004A6A1E" w:rsidRDefault="004A6A1E" w:rsidP="00C42993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时长</w:t>
            </w:r>
          </w:p>
        </w:tc>
        <w:tc>
          <w:tcPr>
            <w:tcW w:w="1996" w:type="dxa"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指挥及伴奏</w:t>
            </w:r>
          </w:p>
        </w:tc>
      </w:tr>
      <w:tr w:rsidR="004A6A1E" w:rsidTr="00C42993">
        <w:trPr>
          <w:trHeight w:val="1085"/>
          <w:jc w:val="center"/>
        </w:trPr>
        <w:tc>
          <w:tcPr>
            <w:tcW w:w="4126" w:type="dxa"/>
            <w:vAlign w:val="center"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校歌名称：</w:t>
            </w:r>
          </w:p>
        </w:tc>
        <w:tc>
          <w:tcPr>
            <w:tcW w:w="2131" w:type="dxa"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96" w:type="dxa"/>
            <w:vMerge w:val="restart"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4A6A1E" w:rsidTr="00C42993">
        <w:trPr>
          <w:trHeight w:val="1399"/>
          <w:jc w:val="center"/>
        </w:trPr>
        <w:tc>
          <w:tcPr>
            <w:tcW w:w="4126" w:type="dxa"/>
            <w:vAlign w:val="center"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红歌名称：</w:t>
            </w:r>
          </w:p>
        </w:tc>
        <w:tc>
          <w:tcPr>
            <w:tcW w:w="2131" w:type="dxa"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96" w:type="dxa"/>
            <w:vMerge/>
          </w:tcPr>
          <w:p w:rsidR="004A6A1E" w:rsidRDefault="004A6A1E" w:rsidP="00C42993">
            <w:pPr>
              <w:spacing w:line="560" w:lineRule="exac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Pr="003768BA" w:rsidRDefault="004A6A1E" w:rsidP="004A6A1E">
      <w:pPr>
        <w:spacing w:line="560" w:lineRule="exac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3768BA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lastRenderedPageBreak/>
        <w:t>附件</w:t>
      </w:r>
      <w:r w:rsidRPr="003768BA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2：</w:t>
      </w:r>
    </w:p>
    <w:p w:rsidR="004A6A1E" w:rsidRDefault="004A6A1E" w:rsidP="004A6A1E">
      <w:pPr>
        <w:jc w:val="center"/>
        <w:rPr>
          <w:sz w:val="44"/>
          <w:szCs w:val="44"/>
        </w:rPr>
      </w:pPr>
      <w:r w:rsidRPr="006423E8">
        <w:rPr>
          <w:sz w:val="44"/>
          <w:szCs w:val="44"/>
        </w:rPr>
        <w:t>开发区</w:t>
      </w:r>
      <w:r w:rsidRPr="006423E8">
        <w:rPr>
          <w:sz w:val="44"/>
          <w:szCs w:val="44"/>
        </w:rPr>
        <w:t>“</w:t>
      </w:r>
      <w:r w:rsidRPr="006423E8">
        <w:rPr>
          <w:sz w:val="44"/>
          <w:szCs w:val="44"/>
        </w:rPr>
        <w:t>童心向党</w:t>
      </w:r>
      <w:r w:rsidRPr="006423E8">
        <w:rPr>
          <w:rFonts w:hint="eastAsia"/>
          <w:sz w:val="44"/>
          <w:szCs w:val="44"/>
        </w:rPr>
        <w:t xml:space="preserve"> </w:t>
      </w:r>
      <w:r w:rsidRPr="006423E8">
        <w:rPr>
          <w:rFonts w:hint="eastAsia"/>
          <w:sz w:val="44"/>
          <w:szCs w:val="44"/>
        </w:rPr>
        <w:t>校歌嘹亮</w:t>
      </w:r>
      <w:r w:rsidRPr="006423E8">
        <w:rPr>
          <w:sz w:val="44"/>
          <w:szCs w:val="44"/>
        </w:rPr>
        <w:t>”</w:t>
      </w:r>
      <w:r w:rsidRPr="006423E8">
        <w:rPr>
          <w:sz w:val="44"/>
          <w:szCs w:val="44"/>
        </w:rPr>
        <w:t>合唱比赛</w:t>
      </w:r>
    </w:p>
    <w:p w:rsidR="004A6A1E" w:rsidRPr="000B2BE8" w:rsidRDefault="004A6A1E" w:rsidP="004A6A1E">
      <w:pPr>
        <w:jc w:val="center"/>
        <w:rPr>
          <w:sz w:val="44"/>
          <w:szCs w:val="44"/>
        </w:rPr>
      </w:pPr>
      <w:r w:rsidRPr="006423E8">
        <w:rPr>
          <w:sz w:val="44"/>
          <w:szCs w:val="44"/>
        </w:rPr>
        <w:t>评</w:t>
      </w:r>
      <w:r>
        <w:rPr>
          <w:rFonts w:hint="eastAsia"/>
          <w:sz w:val="44"/>
          <w:szCs w:val="44"/>
        </w:rPr>
        <w:t xml:space="preserve"> </w:t>
      </w:r>
      <w:r w:rsidRPr="006423E8">
        <w:rPr>
          <w:sz w:val="44"/>
          <w:szCs w:val="44"/>
        </w:rPr>
        <w:t>分</w:t>
      </w:r>
      <w:r>
        <w:rPr>
          <w:rFonts w:hint="eastAsia"/>
          <w:sz w:val="44"/>
          <w:szCs w:val="44"/>
        </w:rPr>
        <w:t xml:space="preserve"> </w:t>
      </w:r>
      <w:r w:rsidRPr="006423E8">
        <w:rPr>
          <w:sz w:val="44"/>
          <w:szCs w:val="44"/>
        </w:rPr>
        <w:t>表</w:t>
      </w:r>
    </w:p>
    <w:tbl>
      <w:tblPr>
        <w:tblStyle w:val="a3"/>
        <w:tblW w:w="9208" w:type="dxa"/>
        <w:tblLook w:val="04A0"/>
      </w:tblPr>
      <w:tblGrid>
        <w:gridCol w:w="2342"/>
        <w:gridCol w:w="1735"/>
        <w:gridCol w:w="3828"/>
        <w:gridCol w:w="1303"/>
      </w:tblGrid>
      <w:tr w:rsidR="004A6A1E" w:rsidRPr="00BB1D51" w:rsidTr="00C42993">
        <w:trPr>
          <w:trHeight w:val="873"/>
        </w:trPr>
        <w:tc>
          <w:tcPr>
            <w:tcW w:w="2342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学校：</w:t>
            </w:r>
          </w:p>
        </w:tc>
        <w:tc>
          <w:tcPr>
            <w:tcW w:w="5563" w:type="dxa"/>
            <w:gridSpan w:val="2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</w:p>
        </w:tc>
        <w:tc>
          <w:tcPr>
            <w:tcW w:w="1303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得分</w:t>
            </w:r>
          </w:p>
        </w:tc>
      </w:tr>
      <w:tr w:rsidR="004A6A1E" w:rsidRPr="00BB1D51" w:rsidTr="00C42993">
        <w:tc>
          <w:tcPr>
            <w:tcW w:w="2342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精神面貌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10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5563" w:type="dxa"/>
            <w:gridSpan w:val="2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学生精神饱满、富有朝气，队型排列合理、纪律良好，行动整齐、上下台有序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指挥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10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5563" w:type="dxa"/>
            <w:gridSpan w:val="2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指挥节奏正确，与伴奏音乐的速度一致，动作大方、到位，具有带动力。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Merge w:val="restart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艺术表现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70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1735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准确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15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3828" w:type="dxa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音准、节奏正确、与指挥的动作配合默契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Merge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音质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15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3828" w:type="dxa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吐字清楚，发音正确；音质美，音色富有变化；声音统一整体和谐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Merge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表现力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15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3828" w:type="dxa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能大胆、自信地歌唱，投入感情、有适当的表情，动作自然、适宜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Merge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整体效果（</w:t>
            </w:r>
            <w:r w:rsidRPr="00BB1D51">
              <w:rPr>
                <w:rFonts w:hint="eastAsia"/>
                <w:sz w:val="24"/>
              </w:rPr>
              <w:t>15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3828" w:type="dxa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具有韵律感、风格感，艺术总体的完整性及感染力强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Merge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特色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10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3828" w:type="dxa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有（领、齐、轮、声部）唱等其他各种演唱形式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c>
          <w:tcPr>
            <w:tcW w:w="2342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服装、伴奏</w:t>
            </w:r>
          </w:p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（</w:t>
            </w:r>
            <w:r w:rsidRPr="00BB1D51">
              <w:rPr>
                <w:rFonts w:hint="eastAsia"/>
                <w:sz w:val="24"/>
              </w:rPr>
              <w:t>10</w:t>
            </w:r>
            <w:r w:rsidRPr="00BB1D51">
              <w:rPr>
                <w:rFonts w:hint="eastAsia"/>
                <w:sz w:val="24"/>
              </w:rPr>
              <w:t>分</w:t>
            </w:r>
            <w:r w:rsidRPr="00BB1D51">
              <w:rPr>
                <w:sz w:val="24"/>
              </w:rPr>
              <w:t>）</w:t>
            </w:r>
          </w:p>
        </w:tc>
        <w:tc>
          <w:tcPr>
            <w:tcW w:w="5563" w:type="dxa"/>
            <w:gridSpan w:val="2"/>
          </w:tcPr>
          <w:p w:rsidR="004A6A1E" w:rsidRPr="00BB1D51" w:rsidRDefault="004A6A1E" w:rsidP="00C42993">
            <w:pPr>
              <w:rPr>
                <w:sz w:val="24"/>
              </w:rPr>
            </w:pPr>
            <w:r w:rsidRPr="00BB1D51">
              <w:rPr>
                <w:sz w:val="24"/>
              </w:rPr>
              <w:t>演出服装相对整齐，统一，音响伴奏清楚。选择合适。</w:t>
            </w: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  <w:tr w:rsidR="004A6A1E" w:rsidRPr="00BB1D51" w:rsidTr="00C42993">
        <w:trPr>
          <w:trHeight w:val="730"/>
        </w:trPr>
        <w:tc>
          <w:tcPr>
            <w:tcW w:w="2342" w:type="dxa"/>
            <w:vAlign w:val="center"/>
          </w:tcPr>
          <w:p w:rsidR="004A6A1E" w:rsidRPr="00BB1D51" w:rsidRDefault="004A6A1E" w:rsidP="00C42993">
            <w:pPr>
              <w:jc w:val="center"/>
              <w:rPr>
                <w:sz w:val="24"/>
              </w:rPr>
            </w:pPr>
            <w:r w:rsidRPr="00BB1D51">
              <w:rPr>
                <w:sz w:val="24"/>
              </w:rPr>
              <w:t>总分</w:t>
            </w:r>
          </w:p>
        </w:tc>
        <w:tc>
          <w:tcPr>
            <w:tcW w:w="5563" w:type="dxa"/>
            <w:gridSpan w:val="2"/>
            <w:vAlign w:val="center"/>
          </w:tcPr>
          <w:p w:rsidR="004A6A1E" w:rsidRPr="00BB1D51" w:rsidRDefault="004A6A1E" w:rsidP="00C42993">
            <w:pPr>
              <w:jc w:val="left"/>
              <w:rPr>
                <w:sz w:val="24"/>
              </w:rPr>
            </w:pPr>
          </w:p>
        </w:tc>
        <w:tc>
          <w:tcPr>
            <w:tcW w:w="1303" w:type="dxa"/>
          </w:tcPr>
          <w:p w:rsidR="004A6A1E" w:rsidRPr="00BB1D51" w:rsidRDefault="004A6A1E" w:rsidP="00C42993">
            <w:pPr>
              <w:rPr>
                <w:sz w:val="24"/>
              </w:rPr>
            </w:pPr>
          </w:p>
        </w:tc>
      </w:tr>
    </w:tbl>
    <w:p w:rsidR="004A6A1E" w:rsidRPr="00BB1D51" w:rsidRDefault="004A6A1E" w:rsidP="004A6A1E">
      <w:pPr>
        <w:ind w:firstLineChars="200" w:firstLine="480"/>
        <w:rPr>
          <w:sz w:val="24"/>
        </w:rPr>
      </w:pPr>
      <w:r w:rsidRPr="00BB1D51">
        <w:rPr>
          <w:sz w:val="24"/>
        </w:rPr>
        <w:t>说明：分数保留小数点后两位。</w:t>
      </w: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Default="004A6A1E" w:rsidP="004A6A1E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4A6A1E" w:rsidRPr="006E5767" w:rsidRDefault="004A6A1E" w:rsidP="004A6A1E"/>
    <w:p w:rsidR="001951F5" w:rsidRPr="004A6A1E" w:rsidRDefault="001951F5"/>
    <w:sectPr w:rsidR="001951F5" w:rsidRPr="004A6A1E" w:rsidSect="00C8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A1E"/>
    <w:rsid w:val="001951F5"/>
    <w:rsid w:val="004A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2017-05-10T03:15:00Z</dcterms:created>
  <dcterms:modified xsi:type="dcterms:W3CDTF">2017-05-10T03:16:00Z</dcterms:modified>
</cp:coreProperties>
</file>